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51D8">
      <w:pPr>
        <w:spacing w:line="1" w:lineRule="exact"/>
        <w:rPr>
          <w:sz w:val="2"/>
          <w:szCs w:val="2"/>
        </w:rPr>
      </w:pPr>
    </w:p>
    <w:p w:rsidR="00000000" w:rsidRDefault="003751D8">
      <w:pPr>
        <w:shd w:val="clear" w:color="auto" w:fill="FFFFFF"/>
        <w:spacing w:line="295" w:lineRule="exact"/>
        <w:ind w:left="14"/>
        <w:jc w:val="center"/>
      </w:pPr>
      <w:r>
        <w:rPr>
          <w:rFonts w:eastAsia="Times New Roman"/>
          <w:b/>
          <w:bCs/>
          <w:color w:val="323232"/>
          <w:spacing w:val="-2"/>
          <w:sz w:val="26"/>
          <w:szCs w:val="26"/>
        </w:rPr>
        <w:t>ПОЛОЖЕНИЕ</w:t>
      </w:r>
    </w:p>
    <w:p w:rsidR="00000000" w:rsidRDefault="003751D8">
      <w:pPr>
        <w:shd w:val="clear" w:color="auto" w:fill="FFFFFF"/>
        <w:spacing w:line="295" w:lineRule="exact"/>
        <w:ind w:left="12"/>
        <w:jc w:val="center"/>
      </w:pPr>
      <w:r>
        <w:rPr>
          <w:rFonts w:eastAsia="Times New Roman"/>
          <w:b/>
          <w:bCs/>
          <w:color w:val="323232"/>
          <w:spacing w:val="-2"/>
          <w:sz w:val="26"/>
          <w:szCs w:val="26"/>
        </w:rPr>
        <w:t xml:space="preserve">о конкурсе профессионального мастерства учителей </w:t>
      </w:r>
      <w:r w:rsidR="005B26E4">
        <w:rPr>
          <w:rFonts w:eastAsia="Times New Roman"/>
          <w:b/>
          <w:bCs/>
          <w:color w:val="323232"/>
          <w:spacing w:val="-2"/>
          <w:sz w:val="26"/>
          <w:szCs w:val="26"/>
        </w:rPr>
        <w:t xml:space="preserve">и </w:t>
      </w:r>
      <w:r>
        <w:rPr>
          <w:rFonts w:eastAsia="Times New Roman"/>
          <w:b/>
          <w:bCs/>
          <w:color w:val="323232"/>
          <w:spacing w:val="-2"/>
          <w:sz w:val="26"/>
          <w:szCs w:val="26"/>
        </w:rPr>
        <w:t>пре</w:t>
      </w:r>
      <w:r w:rsidR="005B26E4">
        <w:rPr>
          <w:rFonts w:eastAsia="Times New Roman"/>
          <w:b/>
          <w:bCs/>
          <w:color w:val="323232"/>
          <w:spacing w:val="-2"/>
          <w:sz w:val="26"/>
          <w:szCs w:val="26"/>
        </w:rPr>
        <w:t>п</w:t>
      </w:r>
      <w:r>
        <w:rPr>
          <w:rFonts w:eastAsia="Times New Roman"/>
          <w:b/>
          <w:bCs/>
          <w:color w:val="323232"/>
          <w:spacing w:val="-2"/>
          <w:sz w:val="26"/>
          <w:szCs w:val="26"/>
        </w:rPr>
        <w:t>одавателей</w:t>
      </w:r>
    </w:p>
    <w:p w:rsidR="00000000" w:rsidRDefault="003751D8">
      <w:pPr>
        <w:shd w:val="clear" w:color="auto" w:fill="FFFFFF"/>
        <w:spacing w:line="295" w:lineRule="exact"/>
        <w:ind w:left="5"/>
        <w:jc w:val="center"/>
      </w:pPr>
      <w:r>
        <w:rPr>
          <w:rFonts w:eastAsia="Times New Roman"/>
          <w:b/>
          <w:bCs/>
          <w:color w:val="323232"/>
          <w:sz w:val="26"/>
          <w:szCs w:val="26"/>
        </w:rPr>
        <w:t>информатики и ИКТ общеобразовательных организаций и организаций</w:t>
      </w:r>
    </w:p>
    <w:p w:rsidR="00000000" w:rsidRDefault="003751D8">
      <w:pPr>
        <w:shd w:val="clear" w:color="auto" w:fill="FFFFFF"/>
        <w:spacing w:line="295" w:lineRule="exact"/>
        <w:ind w:left="12"/>
        <w:jc w:val="center"/>
      </w:pPr>
      <w:r>
        <w:rPr>
          <w:rFonts w:eastAsia="Times New Roman"/>
          <w:b/>
          <w:bCs/>
          <w:color w:val="323232"/>
          <w:sz w:val="26"/>
          <w:szCs w:val="26"/>
        </w:rPr>
        <w:t>профессионального образования Кемеровской области</w:t>
      </w:r>
    </w:p>
    <w:p w:rsidR="00000000" w:rsidRDefault="003751D8">
      <w:pPr>
        <w:shd w:val="clear" w:color="auto" w:fill="FFFFFF"/>
        <w:spacing w:line="295" w:lineRule="exact"/>
        <w:ind w:left="22"/>
        <w:jc w:val="center"/>
      </w:pPr>
      <w:r>
        <w:rPr>
          <w:rFonts w:eastAsia="Times New Roman"/>
          <w:b/>
          <w:bCs/>
          <w:color w:val="323232"/>
          <w:spacing w:val="1"/>
          <w:sz w:val="26"/>
          <w:szCs w:val="26"/>
        </w:rPr>
        <w:t>«Лучший преподаватель информатики и ИКТ»</w:t>
      </w:r>
    </w:p>
    <w:p w:rsidR="00000000" w:rsidRDefault="003751D8">
      <w:pPr>
        <w:shd w:val="clear" w:color="auto" w:fill="FFFFFF"/>
        <w:spacing w:before="293" w:line="298" w:lineRule="exact"/>
        <w:ind w:left="24"/>
        <w:jc w:val="center"/>
      </w:pPr>
      <w:r>
        <w:rPr>
          <w:b/>
          <w:bCs/>
          <w:color w:val="323232"/>
          <w:spacing w:val="-2"/>
          <w:sz w:val="26"/>
          <w:szCs w:val="26"/>
        </w:rPr>
        <w:t xml:space="preserve">1. </w:t>
      </w:r>
      <w:r>
        <w:rPr>
          <w:rFonts w:eastAsia="Times New Roman"/>
          <w:b/>
          <w:bCs/>
          <w:color w:val="323232"/>
          <w:spacing w:val="-2"/>
          <w:sz w:val="26"/>
          <w:szCs w:val="26"/>
        </w:rPr>
        <w:t>Общие положения</w:t>
      </w:r>
    </w:p>
    <w:p w:rsidR="00000000" w:rsidRDefault="003751D8" w:rsidP="006E6E06">
      <w:pPr>
        <w:numPr>
          <w:ilvl w:val="0"/>
          <w:numId w:val="1"/>
        </w:numPr>
        <w:shd w:val="clear" w:color="auto" w:fill="FFFFFF"/>
        <w:tabs>
          <w:tab w:val="left" w:pos="456"/>
        </w:tabs>
        <w:spacing w:line="298" w:lineRule="exact"/>
        <w:ind w:left="5"/>
        <w:jc w:val="both"/>
        <w:rPr>
          <w:color w:val="323232"/>
          <w:spacing w:val="-13"/>
          <w:sz w:val="26"/>
          <w:szCs w:val="26"/>
        </w:rPr>
      </w:pPr>
      <w:r>
        <w:rPr>
          <w:rFonts w:eastAsia="Times New Roman"/>
          <w:color w:val="323232"/>
          <w:spacing w:val="1"/>
          <w:sz w:val="26"/>
          <w:szCs w:val="26"/>
        </w:rPr>
        <w:t>Областной конкурс «Лучший преподаватель информатики и ИКТ» проводится</w:t>
      </w:r>
      <w:r w:rsidR="006E6E06">
        <w:rPr>
          <w:rFonts w:eastAsia="Times New Roman"/>
          <w:color w:val="323232"/>
          <w:spacing w:val="1"/>
          <w:sz w:val="26"/>
          <w:szCs w:val="26"/>
        </w:rPr>
        <w:t xml:space="preserve"> </w:t>
      </w:r>
      <w:r>
        <w:rPr>
          <w:rFonts w:eastAsia="Times New Roman"/>
          <w:color w:val="323232"/>
          <w:spacing w:val="2"/>
          <w:sz w:val="26"/>
          <w:szCs w:val="26"/>
        </w:rPr>
        <w:t>с целью выявления и поддержки наиболее талантливых педагогов информатики и</w:t>
      </w:r>
      <w:r w:rsidR="006E6E06">
        <w:rPr>
          <w:rFonts w:eastAsia="Times New Roman"/>
          <w:color w:val="323232"/>
          <w:spacing w:val="2"/>
          <w:sz w:val="26"/>
          <w:szCs w:val="26"/>
        </w:rPr>
        <w:t xml:space="preserve"> </w:t>
      </w:r>
      <w:r>
        <w:rPr>
          <w:rFonts w:eastAsia="Times New Roman"/>
          <w:color w:val="323232"/>
          <w:sz w:val="26"/>
          <w:szCs w:val="26"/>
        </w:rPr>
        <w:t>информационно-коммуникационных   технологий   образовательных   организаций</w:t>
      </w:r>
      <w:r w:rsidR="006E6E06">
        <w:rPr>
          <w:rFonts w:eastAsia="Times New Roman"/>
          <w:color w:val="323232"/>
          <w:sz w:val="26"/>
          <w:szCs w:val="26"/>
        </w:rPr>
        <w:t xml:space="preserve"> </w:t>
      </w:r>
      <w:r>
        <w:rPr>
          <w:rFonts w:eastAsia="Times New Roman"/>
          <w:color w:val="323232"/>
          <w:sz w:val="26"/>
          <w:szCs w:val="26"/>
        </w:rPr>
        <w:t>общего и среднего професси</w:t>
      </w:r>
      <w:r>
        <w:rPr>
          <w:rFonts w:eastAsia="Times New Roman"/>
          <w:color w:val="323232"/>
          <w:sz w:val="26"/>
          <w:szCs w:val="26"/>
        </w:rPr>
        <w:t>онального образования Кемеровской области.</w:t>
      </w:r>
    </w:p>
    <w:p w:rsidR="00000000" w:rsidRDefault="003751D8" w:rsidP="005B26E4">
      <w:pPr>
        <w:numPr>
          <w:ilvl w:val="0"/>
          <w:numId w:val="1"/>
        </w:numPr>
        <w:shd w:val="clear" w:color="auto" w:fill="FFFFFF"/>
        <w:tabs>
          <w:tab w:val="left" w:pos="456"/>
        </w:tabs>
        <w:spacing w:line="298" w:lineRule="exact"/>
        <w:ind w:left="5"/>
        <w:rPr>
          <w:color w:val="323232"/>
          <w:spacing w:val="-13"/>
          <w:sz w:val="26"/>
          <w:szCs w:val="26"/>
        </w:rPr>
      </w:pPr>
      <w:r>
        <w:rPr>
          <w:rFonts w:eastAsia="Times New Roman"/>
          <w:color w:val="323232"/>
          <w:sz w:val="26"/>
          <w:szCs w:val="26"/>
        </w:rPr>
        <w:t>Учредители конкурса:</w:t>
      </w:r>
    </w:p>
    <w:p w:rsidR="00000000" w:rsidRDefault="003751D8" w:rsidP="005B26E4">
      <w:pPr>
        <w:numPr>
          <w:ilvl w:val="0"/>
          <w:numId w:val="4"/>
        </w:numPr>
        <w:shd w:val="clear" w:color="auto" w:fill="FFFFFF"/>
        <w:tabs>
          <w:tab w:val="left" w:pos="278"/>
        </w:tabs>
        <w:spacing w:line="298" w:lineRule="exact"/>
      </w:pPr>
      <w:r>
        <w:rPr>
          <w:rFonts w:eastAsia="Times New Roman"/>
          <w:color w:val="323232"/>
          <w:spacing w:val="2"/>
          <w:sz w:val="26"/>
          <w:szCs w:val="26"/>
        </w:rPr>
        <w:t>Кемеровский филиал ФГБОУ ВПО «Московский государственный университет</w:t>
      </w:r>
      <w:r w:rsidR="006E6E06">
        <w:rPr>
          <w:rFonts w:eastAsia="Times New Roman"/>
          <w:color w:val="323232"/>
          <w:spacing w:val="2"/>
          <w:sz w:val="26"/>
          <w:szCs w:val="26"/>
        </w:rPr>
        <w:t xml:space="preserve"> </w:t>
      </w:r>
      <w:r>
        <w:rPr>
          <w:rFonts w:eastAsia="Times New Roman"/>
          <w:color w:val="323232"/>
          <w:sz w:val="26"/>
          <w:szCs w:val="26"/>
        </w:rPr>
        <w:t>экономики, статистики и информатики (МЭСИ)»;</w:t>
      </w:r>
    </w:p>
    <w:p w:rsidR="00000000" w:rsidRDefault="005B26E4" w:rsidP="005B26E4">
      <w:pPr>
        <w:numPr>
          <w:ilvl w:val="0"/>
          <w:numId w:val="4"/>
        </w:numPr>
        <w:shd w:val="clear" w:color="auto" w:fill="FFFFFF"/>
        <w:spacing w:line="298" w:lineRule="exact"/>
        <w:ind w:right="5"/>
        <w:jc w:val="both"/>
      </w:pPr>
      <w:r>
        <w:rPr>
          <w:rFonts w:eastAsia="Times New Roman"/>
          <w:color w:val="323232"/>
          <w:spacing w:val="8"/>
          <w:sz w:val="26"/>
          <w:szCs w:val="26"/>
        </w:rPr>
        <w:t>Г</w:t>
      </w:r>
      <w:r w:rsidR="003751D8">
        <w:rPr>
          <w:rFonts w:eastAsia="Times New Roman"/>
          <w:color w:val="323232"/>
          <w:spacing w:val="8"/>
          <w:sz w:val="26"/>
          <w:szCs w:val="26"/>
        </w:rPr>
        <w:t>осударственное</w:t>
      </w:r>
      <w:r>
        <w:rPr>
          <w:rFonts w:eastAsia="Times New Roman"/>
          <w:color w:val="323232"/>
          <w:spacing w:val="8"/>
          <w:sz w:val="26"/>
          <w:szCs w:val="26"/>
        </w:rPr>
        <w:t xml:space="preserve"> </w:t>
      </w:r>
      <w:r w:rsidR="003751D8">
        <w:rPr>
          <w:rFonts w:eastAsia="Times New Roman"/>
          <w:color w:val="323232"/>
          <w:spacing w:val="8"/>
          <w:sz w:val="26"/>
          <w:szCs w:val="26"/>
        </w:rPr>
        <w:t xml:space="preserve"> образовательное учреждение дополнительного </w:t>
      </w:r>
      <w:r w:rsidR="003751D8">
        <w:rPr>
          <w:rFonts w:eastAsia="Times New Roman"/>
          <w:color w:val="323232"/>
          <w:spacing w:val="4"/>
          <w:sz w:val="26"/>
          <w:szCs w:val="26"/>
        </w:rPr>
        <w:t>професси</w:t>
      </w:r>
      <w:r w:rsidR="003751D8">
        <w:rPr>
          <w:rFonts w:eastAsia="Times New Roman"/>
          <w:color w:val="323232"/>
          <w:spacing w:val="4"/>
          <w:sz w:val="26"/>
          <w:szCs w:val="26"/>
        </w:rPr>
        <w:t xml:space="preserve">онального образования (повышения квалификации) специалистов </w:t>
      </w:r>
      <w:r w:rsidR="003751D8">
        <w:rPr>
          <w:rFonts w:eastAsia="Times New Roman"/>
          <w:color w:val="323232"/>
          <w:sz w:val="26"/>
          <w:szCs w:val="26"/>
        </w:rPr>
        <w:t>«Кузбасский региональный институт повышения квалификации и переподготовки работников образования» (</w:t>
      </w:r>
      <w:proofErr w:type="spellStart"/>
      <w:r w:rsidR="003751D8">
        <w:rPr>
          <w:rFonts w:eastAsia="Times New Roman"/>
          <w:color w:val="323232"/>
          <w:sz w:val="26"/>
          <w:szCs w:val="26"/>
        </w:rPr>
        <w:t>КРИПКиПРО</w:t>
      </w:r>
      <w:proofErr w:type="spellEnd"/>
      <w:r w:rsidR="003751D8">
        <w:rPr>
          <w:rFonts w:eastAsia="Times New Roman"/>
          <w:color w:val="323232"/>
          <w:sz w:val="26"/>
          <w:szCs w:val="26"/>
        </w:rPr>
        <w:t>);</w:t>
      </w:r>
    </w:p>
    <w:p w:rsidR="00000000" w:rsidRDefault="005B26E4" w:rsidP="005B26E4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2" w:line="298" w:lineRule="exact"/>
      </w:pPr>
      <w:r>
        <w:rPr>
          <w:rFonts w:eastAsia="Times New Roman"/>
          <w:color w:val="323232"/>
          <w:spacing w:val="2"/>
          <w:sz w:val="26"/>
          <w:szCs w:val="26"/>
        </w:rPr>
        <w:t>Г</w:t>
      </w:r>
      <w:r w:rsidR="003751D8">
        <w:rPr>
          <w:rFonts w:eastAsia="Times New Roman"/>
          <w:color w:val="323232"/>
          <w:spacing w:val="2"/>
          <w:sz w:val="26"/>
          <w:szCs w:val="26"/>
        </w:rPr>
        <w:t>осударственное</w:t>
      </w:r>
      <w:r>
        <w:rPr>
          <w:rFonts w:eastAsia="Times New Roman"/>
          <w:color w:val="323232"/>
          <w:spacing w:val="2"/>
          <w:sz w:val="26"/>
          <w:szCs w:val="26"/>
        </w:rPr>
        <w:t xml:space="preserve"> </w:t>
      </w:r>
      <w:r w:rsidR="003751D8">
        <w:rPr>
          <w:rFonts w:eastAsia="Times New Roman"/>
          <w:color w:val="323232"/>
          <w:spacing w:val="2"/>
          <w:sz w:val="26"/>
          <w:szCs w:val="26"/>
        </w:rPr>
        <w:t xml:space="preserve">   образовательное   учреждение   «Кузбасский   региональный</w:t>
      </w:r>
      <w:r>
        <w:rPr>
          <w:rFonts w:eastAsia="Times New Roman"/>
          <w:color w:val="323232"/>
          <w:spacing w:val="2"/>
          <w:sz w:val="26"/>
          <w:szCs w:val="26"/>
        </w:rPr>
        <w:t xml:space="preserve"> </w:t>
      </w:r>
      <w:r w:rsidR="003751D8">
        <w:rPr>
          <w:rFonts w:eastAsia="Times New Roman"/>
          <w:color w:val="323232"/>
          <w:sz w:val="26"/>
          <w:szCs w:val="26"/>
        </w:rPr>
        <w:t>институ</w:t>
      </w:r>
      <w:r w:rsidR="003751D8">
        <w:rPr>
          <w:rFonts w:eastAsia="Times New Roman"/>
          <w:color w:val="323232"/>
          <w:sz w:val="26"/>
          <w:szCs w:val="26"/>
        </w:rPr>
        <w:t>т развития профессионального образования» (КРИРПО);</w:t>
      </w:r>
    </w:p>
    <w:p w:rsidR="00000000" w:rsidRDefault="003751D8" w:rsidP="005B26E4">
      <w:pPr>
        <w:numPr>
          <w:ilvl w:val="0"/>
          <w:numId w:val="4"/>
        </w:numPr>
        <w:shd w:val="clear" w:color="auto" w:fill="FFFFFF"/>
        <w:tabs>
          <w:tab w:val="left" w:pos="168"/>
        </w:tabs>
        <w:spacing w:line="298" w:lineRule="exact"/>
      </w:pPr>
      <w:r>
        <w:rPr>
          <w:rFonts w:eastAsia="Times New Roman"/>
          <w:color w:val="323232"/>
          <w:spacing w:val="-3"/>
          <w:sz w:val="26"/>
          <w:szCs w:val="26"/>
        </w:rPr>
        <w:t xml:space="preserve">Сибирский клуб </w:t>
      </w:r>
      <w:proofErr w:type="gramStart"/>
      <w:r>
        <w:rPr>
          <w:rFonts w:eastAsia="Times New Roman"/>
          <w:color w:val="323232"/>
          <w:spacing w:val="-3"/>
          <w:sz w:val="26"/>
          <w:szCs w:val="26"/>
        </w:rPr>
        <w:t>ИТ</w:t>
      </w:r>
      <w:proofErr w:type="gramEnd"/>
      <w:r>
        <w:rPr>
          <w:rFonts w:eastAsia="Times New Roman"/>
          <w:color w:val="323232"/>
          <w:spacing w:val="-3"/>
          <w:sz w:val="26"/>
          <w:szCs w:val="26"/>
        </w:rPr>
        <w:t xml:space="preserve"> директоров «</w:t>
      </w:r>
      <w:proofErr w:type="spellStart"/>
      <w:r w:rsidR="005B26E4">
        <w:rPr>
          <w:rFonts w:eastAsia="Times New Roman"/>
          <w:color w:val="323232"/>
          <w:spacing w:val="-3"/>
          <w:sz w:val="26"/>
          <w:szCs w:val="26"/>
          <w:lang w:val="en-US"/>
        </w:rPr>
        <w:t>CioSib</w:t>
      </w:r>
      <w:proofErr w:type="spellEnd"/>
      <w:r>
        <w:rPr>
          <w:rFonts w:eastAsia="Times New Roman"/>
          <w:color w:val="323232"/>
          <w:spacing w:val="-3"/>
          <w:sz w:val="26"/>
          <w:szCs w:val="26"/>
        </w:rPr>
        <w:t>».</w:t>
      </w:r>
    </w:p>
    <w:p w:rsidR="00000000" w:rsidRDefault="003751D8">
      <w:pPr>
        <w:shd w:val="clear" w:color="auto" w:fill="FFFFFF"/>
        <w:spacing w:line="298" w:lineRule="exact"/>
        <w:ind w:left="7"/>
      </w:pPr>
      <w:r>
        <w:rPr>
          <w:rFonts w:eastAsia="Times New Roman"/>
          <w:color w:val="323232"/>
          <w:sz w:val="26"/>
          <w:szCs w:val="26"/>
        </w:rPr>
        <w:t>Для организации и проведения конкурса создаётся оргкомитет.</w:t>
      </w:r>
    </w:p>
    <w:p w:rsidR="00000000" w:rsidRDefault="003751D8" w:rsidP="005B26E4">
      <w:pPr>
        <w:numPr>
          <w:ilvl w:val="0"/>
          <w:numId w:val="2"/>
        </w:numPr>
        <w:shd w:val="clear" w:color="auto" w:fill="FFFFFF"/>
        <w:tabs>
          <w:tab w:val="left" w:pos="456"/>
        </w:tabs>
        <w:spacing w:line="298" w:lineRule="exact"/>
        <w:ind w:left="5"/>
        <w:rPr>
          <w:color w:val="323232"/>
          <w:spacing w:val="-13"/>
          <w:sz w:val="26"/>
          <w:szCs w:val="26"/>
        </w:rPr>
      </w:pPr>
      <w:r>
        <w:rPr>
          <w:rFonts w:eastAsia="Times New Roman"/>
          <w:color w:val="323232"/>
          <w:sz w:val="26"/>
          <w:szCs w:val="26"/>
        </w:rPr>
        <w:t xml:space="preserve">Конкурс представляет собой </w:t>
      </w:r>
      <w:proofErr w:type="spellStart"/>
      <w:r>
        <w:rPr>
          <w:rFonts w:eastAsia="Times New Roman"/>
          <w:color w:val="323232"/>
          <w:sz w:val="26"/>
          <w:szCs w:val="26"/>
        </w:rPr>
        <w:t>очно</w:t>
      </w:r>
      <w:r>
        <w:rPr>
          <w:rFonts w:eastAsia="Times New Roman"/>
          <w:color w:val="323232"/>
          <w:sz w:val="26"/>
          <w:szCs w:val="26"/>
        </w:rPr>
        <w:t>-заочные</w:t>
      </w:r>
      <w:proofErr w:type="spellEnd"/>
      <w:r>
        <w:rPr>
          <w:rFonts w:eastAsia="Times New Roman"/>
          <w:color w:val="323232"/>
          <w:sz w:val="26"/>
          <w:szCs w:val="26"/>
        </w:rPr>
        <w:t xml:space="preserve"> соревнования, предусматривающие</w:t>
      </w:r>
      <w:r>
        <w:rPr>
          <w:rFonts w:eastAsia="Times New Roman"/>
          <w:color w:val="323232"/>
          <w:sz w:val="26"/>
          <w:szCs w:val="26"/>
        </w:rPr>
        <w:br/>
      </w:r>
      <w:r>
        <w:rPr>
          <w:rFonts w:eastAsia="Times New Roman"/>
          <w:color w:val="323232"/>
          <w:spacing w:val="1"/>
          <w:sz w:val="26"/>
          <w:szCs w:val="26"/>
        </w:rPr>
        <w:t>выполнение конкретных з</w:t>
      </w:r>
      <w:r>
        <w:rPr>
          <w:rFonts w:eastAsia="Times New Roman"/>
          <w:color w:val="323232"/>
          <w:spacing w:val="1"/>
          <w:sz w:val="26"/>
          <w:szCs w:val="26"/>
        </w:rPr>
        <w:t>аданий, направленных на выявление профессионального</w:t>
      </w:r>
      <w:r>
        <w:rPr>
          <w:rFonts w:eastAsia="Times New Roman"/>
          <w:color w:val="323232"/>
          <w:spacing w:val="1"/>
          <w:sz w:val="26"/>
          <w:szCs w:val="26"/>
        </w:rPr>
        <w:br/>
      </w:r>
      <w:r>
        <w:rPr>
          <w:rFonts w:eastAsia="Times New Roman"/>
          <w:color w:val="323232"/>
          <w:sz w:val="26"/>
          <w:szCs w:val="26"/>
        </w:rPr>
        <w:t>мастерства участников конкурса и определение лучшего по профессии.</w:t>
      </w:r>
    </w:p>
    <w:p w:rsidR="00000000" w:rsidRDefault="003751D8" w:rsidP="005B26E4">
      <w:pPr>
        <w:numPr>
          <w:ilvl w:val="0"/>
          <w:numId w:val="2"/>
        </w:numPr>
        <w:shd w:val="clear" w:color="auto" w:fill="FFFFFF"/>
        <w:tabs>
          <w:tab w:val="left" w:pos="456"/>
        </w:tabs>
        <w:spacing w:before="2" w:line="298" w:lineRule="exact"/>
        <w:ind w:left="5"/>
        <w:rPr>
          <w:color w:val="323232"/>
          <w:spacing w:val="-14"/>
          <w:sz w:val="26"/>
          <w:szCs w:val="26"/>
        </w:rPr>
      </w:pPr>
      <w:r>
        <w:rPr>
          <w:rFonts w:eastAsia="Times New Roman"/>
          <w:color w:val="323232"/>
          <w:spacing w:val="-1"/>
          <w:sz w:val="26"/>
          <w:szCs w:val="26"/>
        </w:rPr>
        <w:t>Участники конкурса должны продемонстрировать высокую профессиональную</w:t>
      </w:r>
      <w:r>
        <w:rPr>
          <w:rFonts w:eastAsia="Times New Roman"/>
          <w:color w:val="323232"/>
          <w:spacing w:val="-1"/>
          <w:sz w:val="26"/>
          <w:szCs w:val="26"/>
        </w:rPr>
        <w:br/>
      </w:r>
      <w:r>
        <w:rPr>
          <w:rFonts w:eastAsia="Times New Roman"/>
          <w:color w:val="323232"/>
          <w:spacing w:val="4"/>
          <w:sz w:val="26"/>
          <w:szCs w:val="26"/>
        </w:rPr>
        <w:t>компетентность, отличное знание и владение современными ин</w:t>
      </w:r>
      <w:r>
        <w:rPr>
          <w:rFonts w:eastAsia="Times New Roman"/>
          <w:color w:val="323232"/>
          <w:spacing w:val="4"/>
          <w:sz w:val="26"/>
          <w:szCs w:val="26"/>
        </w:rPr>
        <w:t>формационными</w:t>
      </w:r>
      <w:r>
        <w:rPr>
          <w:rFonts w:eastAsia="Times New Roman"/>
          <w:color w:val="323232"/>
          <w:spacing w:val="4"/>
          <w:sz w:val="26"/>
          <w:szCs w:val="26"/>
        </w:rPr>
        <w:br/>
      </w:r>
      <w:r>
        <w:rPr>
          <w:rFonts w:eastAsia="Times New Roman"/>
          <w:color w:val="323232"/>
          <w:spacing w:val="1"/>
          <w:sz w:val="26"/>
          <w:szCs w:val="26"/>
        </w:rPr>
        <w:t>технологиями, умение применять их на практике.</w:t>
      </w:r>
    </w:p>
    <w:p w:rsidR="00000000" w:rsidRDefault="003751D8" w:rsidP="005B26E4">
      <w:pPr>
        <w:numPr>
          <w:ilvl w:val="0"/>
          <w:numId w:val="2"/>
        </w:numPr>
        <w:shd w:val="clear" w:color="auto" w:fill="FFFFFF"/>
        <w:tabs>
          <w:tab w:val="left" w:pos="456"/>
        </w:tabs>
        <w:spacing w:line="298" w:lineRule="exact"/>
        <w:ind w:left="5"/>
        <w:rPr>
          <w:color w:val="323232"/>
          <w:spacing w:val="-13"/>
          <w:sz w:val="26"/>
          <w:szCs w:val="26"/>
        </w:rPr>
      </w:pPr>
      <w:r>
        <w:rPr>
          <w:rFonts w:eastAsia="Times New Roman"/>
          <w:color w:val="323232"/>
          <w:sz w:val="26"/>
          <w:szCs w:val="26"/>
        </w:rPr>
        <w:t>Победители конкурса определяются по двум номинациям:</w:t>
      </w:r>
    </w:p>
    <w:p w:rsidR="00000000" w:rsidRDefault="003751D8">
      <w:pPr>
        <w:shd w:val="clear" w:color="auto" w:fill="FFFFFF"/>
        <w:tabs>
          <w:tab w:val="left" w:pos="893"/>
        </w:tabs>
        <w:spacing w:line="298" w:lineRule="exact"/>
        <w:ind w:left="7" w:firstLine="710"/>
      </w:pPr>
      <w:r>
        <w:rPr>
          <w:color w:val="323232"/>
          <w:sz w:val="26"/>
          <w:szCs w:val="26"/>
        </w:rPr>
        <w:t>-</w:t>
      </w:r>
      <w:r>
        <w:rPr>
          <w:color w:val="323232"/>
          <w:sz w:val="26"/>
          <w:szCs w:val="26"/>
        </w:rPr>
        <w:tab/>
      </w:r>
      <w:r>
        <w:rPr>
          <w:rFonts w:eastAsia="Times New Roman"/>
          <w:color w:val="323232"/>
          <w:spacing w:val="1"/>
          <w:sz w:val="26"/>
          <w:szCs w:val="26"/>
        </w:rPr>
        <w:t>«Лучший учитель информатики и ИКТ общеобразовательной организации</w:t>
      </w:r>
      <w:r>
        <w:rPr>
          <w:rFonts w:eastAsia="Times New Roman"/>
          <w:color w:val="323232"/>
          <w:spacing w:val="1"/>
          <w:sz w:val="26"/>
          <w:szCs w:val="26"/>
        </w:rPr>
        <w:br/>
      </w:r>
      <w:r>
        <w:rPr>
          <w:rFonts w:eastAsia="Times New Roman"/>
          <w:color w:val="323232"/>
          <w:spacing w:val="-1"/>
          <w:sz w:val="26"/>
          <w:szCs w:val="26"/>
        </w:rPr>
        <w:t>Кемеровской области»;</w:t>
      </w:r>
    </w:p>
    <w:p w:rsidR="00000000" w:rsidRDefault="003751D8">
      <w:pPr>
        <w:shd w:val="clear" w:color="auto" w:fill="FFFFFF"/>
        <w:tabs>
          <w:tab w:val="left" w:pos="998"/>
        </w:tabs>
        <w:spacing w:before="2" w:line="298" w:lineRule="exact"/>
        <w:ind w:left="14" w:firstLine="701"/>
      </w:pPr>
      <w:r>
        <w:rPr>
          <w:color w:val="323232"/>
          <w:sz w:val="26"/>
          <w:szCs w:val="26"/>
        </w:rPr>
        <w:t>-</w:t>
      </w:r>
      <w:r>
        <w:rPr>
          <w:color w:val="323232"/>
          <w:sz w:val="26"/>
          <w:szCs w:val="26"/>
        </w:rPr>
        <w:tab/>
      </w:r>
      <w:r>
        <w:rPr>
          <w:rFonts w:eastAsia="Times New Roman"/>
          <w:color w:val="323232"/>
          <w:spacing w:val="5"/>
          <w:sz w:val="26"/>
          <w:szCs w:val="26"/>
        </w:rPr>
        <w:t>«Лучший  преподаватель  информатики  и  И</w:t>
      </w:r>
      <w:r>
        <w:rPr>
          <w:rFonts w:eastAsia="Times New Roman"/>
          <w:color w:val="323232"/>
          <w:spacing w:val="5"/>
          <w:sz w:val="26"/>
          <w:szCs w:val="26"/>
        </w:rPr>
        <w:t>КТ  организации  среднего</w:t>
      </w:r>
      <w:r w:rsidR="005B26E4" w:rsidRPr="005B26E4">
        <w:rPr>
          <w:rFonts w:eastAsia="Times New Roman"/>
          <w:color w:val="323232"/>
          <w:spacing w:val="5"/>
          <w:sz w:val="26"/>
          <w:szCs w:val="26"/>
        </w:rPr>
        <w:t xml:space="preserve"> </w:t>
      </w:r>
      <w:r>
        <w:rPr>
          <w:rFonts w:eastAsia="Times New Roman"/>
          <w:color w:val="323232"/>
          <w:sz w:val="26"/>
          <w:szCs w:val="26"/>
        </w:rPr>
        <w:t>профессионального образования Кемеровской области»;</w:t>
      </w:r>
    </w:p>
    <w:p w:rsidR="00000000" w:rsidRDefault="003751D8">
      <w:pPr>
        <w:shd w:val="clear" w:color="auto" w:fill="FFFFFF"/>
        <w:spacing w:before="614" w:line="298" w:lineRule="exact"/>
        <w:ind w:left="10"/>
        <w:jc w:val="center"/>
      </w:pPr>
      <w:r>
        <w:rPr>
          <w:b/>
          <w:bCs/>
          <w:color w:val="323232"/>
          <w:spacing w:val="-1"/>
          <w:sz w:val="26"/>
          <w:szCs w:val="26"/>
        </w:rPr>
        <w:t xml:space="preserve">2. </w:t>
      </w:r>
      <w:r>
        <w:rPr>
          <w:rFonts w:eastAsia="Times New Roman"/>
          <w:b/>
          <w:bCs/>
          <w:color w:val="323232"/>
          <w:spacing w:val="-1"/>
          <w:sz w:val="26"/>
          <w:szCs w:val="26"/>
        </w:rPr>
        <w:t>Цели и задачи конкурса</w:t>
      </w:r>
    </w:p>
    <w:p w:rsidR="00000000" w:rsidRDefault="003751D8">
      <w:pPr>
        <w:shd w:val="clear" w:color="auto" w:fill="FFFFFF"/>
        <w:spacing w:line="298" w:lineRule="exact"/>
        <w:ind w:right="14" w:firstLine="686"/>
        <w:jc w:val="both"/>
      </w:pPr>
      <w:r>
        <w:rPr>
          <w:rFonts w:eastAsia="Times New Roman"/>
          <w:b/>
          <w:bCs/>
          <w:i/>
          <w:iCs/>
          <w:color w:val="323232"/>
          <w:spacing w:val="11"/>
          <w:sz w:val="26"/>
          <w:szCs w:val="26"/>
        </w:rPr>
        <w:t xml:space="preserve">Цель конкурса </w:t>
      </w:r>
      <w:r>
        <w:rPr>
          <w:rFonts w:eastAsia="Times New Roman"/>
          <w:color w:val="323232"/>
          <w:spacing w:val="11"/>
          <w:sz w:val="26"/>
          <w:szCs w:val="26"/>
        </w:rPr>
        <w:t xml:space="preserve">- поддержка творческих и талантливых педагогов </w:t>
      </w:r>
      <w:r>
        <w:rPr>
          <w:rFonts w:eastAsia="Times New Roman"/>
          <w:color w:val="323232"/>
          <w:sz w:val="26"/>
          <w:szCs w:val="26"/>
        </w:rPr>
        <w:t xml:space="preserve">информатики и ИКТ </w:t>
      </w:r>
      <w:r>
        <w:rPr>
          <w:rFonts w:eastAsia="Times New Roman"/>
          <w:b/>
          <w:bCs/>
          <w:color w:val="323232"/>
          <w:sz w:val="26"/>
          <w:szCs w:val="26"/>
        </w:rPr>
        <w:t xml:space="preserve">в </w:t>
      </w:r>
      <w:r>
        <w:rPr>
          <w:rFonts w:eastAsia="Times New Roman"/>
          <w:color w:val="323232"/>
          <w:sz w:val="26"/>
          <w:szCs w:val="26"/>
        </w:rPr>
        <w:t xml:space="preserve">условиях развития сектора информационных технологий в </w:t>
      </w:r>
      <w:r>
        <w:rPr>
          <w:rFonts w:eastAsia="Times New Roman"/>
          <w:color w:val="323232"/>
          <w:spacing w:val="-2"/>
          <w:sz w:val="26"/>
          <w:szCs w:val="26"/>
        </w:rPr>
        <w:t>регионе.</w:t>
      </w:r>
    </w:p>
    <w:p w:rsidR="00000000" w:rsidRDefault="003751D8">
      <w:pPr>
        <w:shd w:val="clear" w:color="auto" w:fill="FFFFFF"/>
        <w:spacing w:before="2" w:line="298" w:lineRule="exact"/>
        <w:ind w:left="701"/>
      </w:pPr>
      <w:r>
        <w:rPr>
          <w:rFonts w:eastAsia="Times New Roman"/>
          <w:i/>
          <w:iCs/>
          <w:color w:val="323232"/>
          <w:spacing w:val="3"/>
          <w:sz w:val="26"/>
          <w:szCs w:val="26"/>
        </w:rPr>
        <w:t>Задачи к</w:t>
      </w:r>
      <w:r>
        <w:rPr>
          <w:rFonts w:eastAsia="Times New Roman"/>
          <w:i/>
          <w:iCs/>
          <w:color w:val="323232"/>
          <w:spacing w:val="3"/>
          <w:sz w:val="26"/>
          <w:szCs w:val="26"/>
        </w:rPr>
        <w:t>онкурса:</w:t>
      </w:r>
    </w:p>
    <w:p w:rsidR="00000000" w:rsidRDefault="003751D8">
      <w:pPr>
        <w:shd w:val="clear" w:color="auto" w:fill="FFFFFF"/>
        <w:tabs>
          <w:tab w:val="left" w:pos="348"/>
        </w:tabs>
        <w:spacing w:line="298" w:lineRule="exact"/>
        <w:ind w:left="17"/>
      </w:pPr>
      <w:r>
        <w:rPr>
          <w:color w:val="323232"/>
          <w:sz w:val="26"/>
          <w:szCs w:val="26"/>
        </w:rPr>
        <w:t>-</w:t>
      </w:r>
      <w:r>
        <w:rPr>
          <w:color w:val="323232"/>
          <w:sz w:val="26"/>
          <w:szCs w:val="26"/>
        </w:rPr>
        <w:tab/>
      </w:r>
      <w:r>
        <w:rPr>
          <w:rFonts w:eastAsia="Times New Roman"/>
          <w:color w:val="323232"/>
          <w:spacing w:val="4"/>
          <w:sz w:val="26"/>
          <w:szCs w:val="26"/>
        </w:rPr>
        <w:t>выявить   наиболее   талантливых   педагогов   информатики   и   ИКТ   среди</w:t>
      </w:r>
      <w:r w:rsidR="005B26E4" w:rsidRPr="00C523D5">
        <w:rPr>
          <w:rFonts w:eastAsia="Times New Roman"/>
          <w:color w:val="323232"/>
          <w:spacing w:val="4"/>
          <w:sz w:val="26"/>
          <w:szCs w:val="26"/>
        </w:rPr>
        <w:t xml:space="preserve"> </w:t>
      </w:r>
      <w:r>
        <w:rPr>
          <w:rFonts w:eastAsia="Times New Roman"/>
          <w:color w:val="323232"/>
          <w:sz w:val="26"/>
          <w:szCs w:val="26"/>
        </w:rPr>
        <w:t>образовательных организаций Кемеровской области;</w:t>
      </w:r>
    </w:p>
    <w:p w:rsidR="00000000" w:rsidRDefault="003751D8" w:rsidP="005B26E4">
      <w:pPr>
        <w:numPr>
          <w:ilvl w:val="0"/>
          <w:numId w:val="3"/>
        </w:numPr>
        <w:shd w:val="clear" w:color="auto" w:fill="FFFFFF"/>
        <w:tabs>
          <w:tab w:val="left" w:pos="168"/>
        </w:tabs>
        <w:spacing w:line="298" w:lineRule="exact"/>
        <w:ind w:left="7"/>
        <w:rPr>
          <w:color w:val="323232"/>
          <w:sz w:val="26"/>
          <w:szCs w:val="26"/>
        </w:rPr>
      </w:pPr>
      <w:r>
        <w:rPr>
          <w:rFonts w:eastAsia="Times New Roman"/>
          <w:color w:val="323232"/>
          <w:spacing w:val="1"/>
          <w:sz w:val="26"/>
          <w:szCs w:val="26"/>
        </w:rPr>
        <w:t>обеспечить распространение передового педагогического опыта преподавателей</w:t>
      </w:r>
      <w:r>
        <w:rPr>
          <w:rFonts w:eastAsia="Times New Roman"/>
          <w:color w:val="323232"/>
          <w:spacing w:val="1"/>
          <w:sz w:val="26"/>
          <w:szCs w:val="26"/>
        </w:rPr>
        <w:br/>
      </w:r>
      <w:r>
        <w:rPr>
          <w:rFonts w:eastAsia="Times New Roman"/>
          <w:color w:val="323232"/>
          <w:spacing w:val="6"/>
          <w:sz w:val="26"/>
          <w:szCs w:val="26"/>
        </w:rPr>
        <w:t>информатики по эффективному использовани</w:t>
      </w:r>
      <w:r>
        <w:rPr>
          <w:rFonts w:eastAsia="Times New Roman"/>
          <w:color w:val="323232"/>
          <w:spacing w:val="6"/>
          <w:sz w:val="26"/>
          <w:szCs w:val="26"/>
        </w:rPr>
        <w:t>ю современных информационных</w:t>
      </w:r>
      <w:r>
        <w:rPr>
          <w:rFonts w:eastAsia="Times New Roman"/>
          <w:color w:val="323232"/>
          <w:spacing w:val="6"/>
          <w:sz w:val="26"/>
          <w:szCs w:val="26"/>
        </w:rPr>
        <w:br/>
      </w:r>
      <w:r>
        <w:rPr>
          <w:rFonts w:eastAsia="Times New Roman"/>
          <w:color w:val="323232"/>
          <w:sz w:val="26"/>
          <w:szCs w:val="26"/>
        </w:rPr>
        <w:t>технологий в учебном процессе;</w:t>
      </w:r>
    </w:p>
    <w:p w:rsidR="005B26E4" w:rsidRPr="00C523D5" w:rsidRDefault="003751D8" w:rsidP="005B26E4">
      <w:pPr>
        <w:numPr>
          <w:ilvl w:val="0"/>
          <w:numId w:val="3"/>
        </w:numPr>
        <w:shd w:val="clear" w:color="auto" w:fill="FFFFFF"/>
        <w:tabs>
          <w:tab w:val="left" w:pos="168"/>
        </w:tabs>
        <w:spacing w:line="298" w:lineRule="exact"/>
        <w:ind w:left="7"/>
        <w:rPr>
          <w:color w:val="323232"/>
          <w:sz w:val="26"/>
          <w:szCs w:val="26"/>
        </w:rPr>
      </w:pPr>
      <w:r>
        <w:rPr>
          <w:rFonts w:eastAsia="Times New Roman"/>
          <w:color w:val="323232"/>
          <w:sz w:val="26"/>
          <w:szCs w:val="26"/>
        </w:rPr>
        <w:t>повысить престиж профессии преподавателя информатики.</w:t>
      </w:r>
    </w:p>
    <w:p w:rsidR="00C523D5" w:rsidRDefault="00C523D5" w:rsidP="00C523D5">
      <w:pPr>
        <w:shd w:val="clear" w:color="auto" w:fill="FFFFFF"/>
        <w:tabs>
          <w:tab w:val="left" w:pos="168"/>
        </w:tabs>
        <w:spacing w:line="298" w:lineRule="exact"/>
        <w:rPr>
          <w:rFonts w:eastAsia="Times New Roman"/>
          <w:color w:val="323232"/>
          <w:sz w:val="26"/>
          <w:szCs w:val="26"/>
        </w:rPr>
      </w:pPr>
    </w:p>
    <w:p w:rsidR="00C523D5" w:rsidRDefault="00C523D5" w:rsidP="00C523D5">
      <w:pPr>
        <w:shd w:val="clear" w:color="auto" w:fill="FFFFFF"/>
        <w:tabs>
          <w:tab w:val="left" w:pos="168"/>
        </w:tabs>
        <w:spacing w:line="298" w:lineRule="exact"/>
        <w:rPr>
          <w:rFonts w:eastAsia="Times New Roman"/>
          <w:color w:val="323232"/>
          <w:sz w:val="26"/>
          <w:szCs w:val="26"/>
        </w:rPr>
      </w:pPr>
    </w:p>
    <w:p w:rsidR="00C523D5" w:rsidRPr="00C523D5" w:rsidRDefault="00C523D5" w:rsidP="00C523D5">
      <w:p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</w:p>
    <w:p w:rsidR="00C523D5" w:rsidRPr="00C523D5" w:rsidRDefault="00C523D5" w:rsidP="00C523D5">
      <w:p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b/>
          <w:bCs/>
          <w:color w:val="323232"/>
          <w:sz w:val="26"/>
          <w:szCs w:val="26"/>
        </w:rPr>
        <w:lastRenderedPageBreak/>
        <w:t>3. Условия участия в конкурсе</w:t>
      </w:r>
    </w:p>
    <w:p w:rsidR="00C523D5" w:rsidRPr="00C523D5" w:rsidRDefault="00C523D5" w:rsidP="00C523D5">
      <w:p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>В конкурсе могут принять участие учителя информатики и ИКТ общеобразовательных организаций, преподаватели информатики организаций среднего профессионального образования, расположенных на территории Кемеровской области, для которых эта должность является основной.</w:t>
      </w:r>
    </w:p>
    <w:p w:rsidR="00C523D5" w:rsidRPr="00C523D5" w:rsidRDefault="00C523D5" w:rsidP="00C523D5">
      <w:p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 xml:space="preserve">Для участия в конкурсе необходимо подать электронную заявку на сайте Кемеровского филиала  МЭСИ   </w:t>
      </w:r>
      <w:hyperlink r:id="rId5" w:history="1">
        <w:r w:rsidRPr="00C523D5">
          <w:rPr>
            <w:rStyle w:val="a3"/>
            <w:sz w:val="26"/>
            <w:szCs w:val="26"/>
          </w:rPr>
          <w:t>http://kemerovo.mesi.ru</w:t>
        </w:r>
      </w:hyperlink>
    </w:p>
    <w:p w:rsidR="00C523D5" w:rsidRPr="00C523D5" w:rsidRDefault="00C523D5" w:rsidP="00C523D5">
      <w:p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</w:p>
    <w:p w:rsidR="00C523D5" w:rsidRPr="00C523D5" w:rsidRDefault="00C523D5" w:rsidP="00C523D5">
      <w:p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b/>
          <w:bCs/>
          <w:color w:val="323232"/>
          <w:sz w:val="26"/>
          <w:szCs w:val="26"/>
        </w:rPr>
        <w:t>4. Полномочия оргкомитета и жюри конкурса</w:t>
      </w:r>
    </w:p>
    <w:p w:rsidR="00C523D5" w:rsidRPr="00C523D5" w:rsidRDefault="00C523D5" w:rsidP="00C523D5">
      <w:p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 xml:space="preserve">Оргкомитет и жюри конкурса формируются из представителей </w:t>
      </w:r>
      <w:proofErr w:type="spellStart"/>
      <w:r w:rsidRPr="00C523D5">
        <w:rPr>
          <w:color w:val="323232"/>
          <w:sz w:val="26"/>
          <w:szCs w:val="26"/>
        </w:rPr>
        <w:t>КРИПКиПРО</w:t>
      </w:r>
      <w:proofErr w:type="spellEnd"/>
      <w:r w:rsidRPr="00C523D5">
        <w:rPr>
          <w:color w:val="323232"/>
          <w:sz w:val="26"/>
          <w:szCs w:val="26"/>
        </w:rPr>
        <w:t xml:space="preserve">, КРИРПО,  Кемеровского филиала МЭСИ, Сибирского клуба </w:t>
      </w:r>
      <w:proofErr w:type="gramStart"/>
      <w:r w:rsidRPr="00C523D5">
        <w:rPr>
          <w:color w:val="323232"/>
          <w:sz w:val="26"/>
          <w:szCs w:val="26"/>
        </w:rPr>
        <w:t>ИТ</w:t>
      </w:r>
      <w:proofErr w:type="gramEnd"/>
      <w:r w:rsidRPr="00C523D5">
        <w:rPr>
          <w:color w:val="323232"/>
          <w:sz w:val="26"/>
          <w:szCs w:val="26"/>
        </w:rPr>
        <w:t xml:space="preserve"> директоров.</w:t>
      </w:r>
    </w:p>
    <w:p w:rsidR="00C523D5" w:rsidRPr="00C523D5" w:rsidRDefault="00C523D5" w:rsidP="00C523D5">
      <w:p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>4.1.</w:t>
      </w:r>
      <w:r w:rsidRPr="00C523D5">
        <w:rPr>
          <w:color w:val="323232"/>
          <w:sz w:val="26"/>
          <w:szCs w:val="26"/>
        </w:rPr>
        <w:tab/>
      </w:r>
      <w:r w:rsidRPr="00C523D5">
        <w:rPr>
          <w:b/>
          <w:bCs/>
          <w:color w:val="323232"/>
          <w:sz w:val="26"/>
          <w:szCs w:val="26"/>
        </w:rPr>
        <w:t>Оргкомитет:</w:t>
      </w:r>
    </w:p>
    <w:p w:rsidR="00C523D5" w:rsidRPr="00C523D5" w:rsidRDefault="00C523D5" w:rsidP="00C523D5">
      <w:p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>-</w:t>
      </w:r>
      <w:r w:rsidRPr="00C523D5">
        <w:rPr>
          <w:color w:val="323232"/>
          <w:sz w:val="26"/>
          <w:szCs w:val="26"/>
        </w:rPr>
        <w:tab/>
        <w:t>информирует о сроках и условиях проведения конкурса;</w:t>
      </w:r>
    </w:p>
    <w:p w:rsidR="00C523D5" w:rsidRPr="00C523D5" w:rsidRDefault="00C523D5" w:rsidP="00C523D5">
      <w:p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>-</w:t>
      </w:r>
      <w:r w:rsidRPr="00C523D5">
        <w:rPr>
          <w:color w:val="323232"/>
          <w:sz w:val="26"/>
          <w:szCs w:val="26"/>
        </w:rPr>
        <w:tab/>
        <w:t>принимает и регистрирует заявки и конкурсные материалы участников конкурса;</w:t>
      </w:r>
    </w:p>
    <w:p w:rsidR="00C523D5" w:rsidRPr="00C523D5" w:rsidRDefault="00C523D5" w:rsidP="00C523D5">
      <w:pPr>
        <w:numPr>
          <w:ilvl w:val="0"/>
          <w:numId w:val="5"/>
        </w:num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>организует работу жюри;</w:t>
      </w:r>
    </w:p>
    <w:p w:rsidR="00C523D5" w:rsidRPr="00C523D5" w:rsidRDefault="00C523D5" w:rsidP="00C523D5">
      <w:pPr>
        <w:numPr>
          <w:ilvl w:val="0"/>
          <w:numId w:val="5"/>
        </w:num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>подготавливает помещения для проведения конкурсных мероприятий.</w:t>
      </w:r>
    </w:p>
    <w:p w:rsidR="00C523D5" w:rsidRPr="00C523D5" w:rsidRDefault="00C523D5" w:rsidP="00C523D5">
      <w:p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>4.2.</w:t>
      </w:r>
      <w:r w:rsidRPr="00C523D5">
        <w:rPr>
          <w:color w:val="323232"/>
          <w:sz w:val="26"/>
          <w:szCs w:val="26"/>
        </w:rPr>
        <w:tab/>
      </w:r>
      <w:r w:rsidRPr="00C523D5">
        <w:rPr>
          <w:b/>
          <w:bCs/>
          <w:color w:val="323232"/>
          <w:sz w:val="26"/>
          <w:szCs w:val="26"/>
        </w:rPr>
        <w:t>Жюри:</w:t>
      </w:r>
    </w:p>
    <w:p w:rsidR="00C523D5" w:rsidRPr="00C523D5" w:rsidRDefault="00C523D5" w:rsidP="00C523D5">
      <w:pPr>
        <w:numPr>
          <w:ilvl w:val="0"/>
          <w:numId w:val="5"/>
        </w:num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>оценивает уровень выполнения конкурсных заданий;</w:t>
      </w:r>
    </w:p>
    <w:p w:rsidR="00C523D5" w:rsidRPr="00C523D5" w:rsidRDefault="00C523D5" w:rsidP="00C523D5">
      <w:pPr>
        <w:numPr>
          <w:ilvl w:val="0"/>
          <w:numId w:val="5"/>
        </w:num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>оформляет оценочные ведомости и протоколы;</w:t>
      </w:r>
    </w:p>
    <w:p w:rsidR="00C523D5" w:rsidRPr="00C523D5" w:rsidRDefault="00C523D5" w:rsidP="00C523D5">
      <w:pPr>
        <w:numPr>
          <w:ilvl w:val="0"/>
          <w:numId w:val="5"/>
        </w:num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>составляет рейтинг участников по результатам этапов конкурса;</w:t>
      </w:r>
    </w:p>
    <w:p w:rsidR="00C523D5" w:rsidRPr="00C523D5" w:rsidRDefault="00C523D5" w:rsidP="00C523D5">
      <w:pPr>
        <w:numPr>
          <w:ilvl w:val="0"/>
          <w:numId w:val="5"/>
        </w:num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>определяет победителя в каждой номинации;</w:t>
      </w:r>
    </w:p>
    <w:p w:rsidR="00C523D5" w:rsidRPr="00C523D5" w:rsidRDefault="00C523D5" w:rsidP="00C523D5">
      <w:pPr>
        <w:numPr>
          <w:ilvl w:val="0"/>
          <w:numId w:val="5"/>
        </w:num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>определяет дополнительные номинации (по необходимости).</w:t>
      </w:r>
    </w:p>
    <w:p w:rsidR="00C523D5" w:rsidRPr="00C523D5" w:rsidRDefault="00C523D5" w:rsidP="00C523D5">
      <w:p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b/>
          <w:bCs/>
          <w:color w:val="323232"/>
          <w:sz w:val="26"/>
          <w:szCs w:val="26"/>
        </w:rPr>
        <w:t>5. Содержание и организация конкурса</w:t>
      </w:r>
    </w:p>
    <w:p w:rsidR="00C523D5" w:rsidRPr="00C523D5" w:rsidRDefault="00C523D5" w:rsidP="00C523D5">
      <w:p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 xml:space="preserve">Конкурс проводится в 2 этапа: первый этап - заочный, второй - очный. Проведение очных соревнований состоится на базе Кемеровского филиала МЭСИ, расположенного по адресу: г. Кемерово, ул. </w:t>
      </w:r>
      <w:proofErr w:type="gramStart"/>
      <w:r w:rsidRPr="00C523D5">
        <w:rPr>
          <w:color w:val="323232"/>
          <w:sz w:val="26"/>
          <w:szCs w:val="26"/>
        </w:rPr>
        <w:t>Космическая</w:t>
      </w:r>
      <w:proofErr w:type="gramEnd"/>
      <w:r w:rsidRPr="00C523D5">
        <w:rPr>
          <w:color w:val="323232"/>
          <w:sz w:val="26"/>
          <w:szCs w:val="26"/>
        </w:rPr>
        <w:t>, д. 6А.</w:t>
      </w:r>
    </w:p>
    <w:p w:rsidR="00C523D5" w:rsidRDefault="00C523D5" w:rsidP="00C523D5">
      <w:pPr>
        <w:shd w:val="clear" w:color="auto" w:fill="FFFFFF"/>
        <w:tabs>
          <w:tab w:val="left" w:pos="168"/>
        </w:tabs>
        <w:spacing w:line="298" w:lineRule="exact"/>
        <w:rPr>
          <w:b/>
          <w:bCs/>
          <w:color w:val="323232"/>
          <w:sz w:val="26"/>
          <w:szCs w:val="26"/>
        </w:rPr>
      </w:pPr>
    </w:p>
    <w:p w:rsidR="00C523D5" w:rsidRDefault="00C523D5" w:rsidP="00C523D5">
      <w:pPr>
        <w:shd w:val="clear" w:color="auto" w:fill="FFFFFF"/>
        <w:tabs>
          <w:tab w:val="left" w:pos="168"/>
        </w:tabs>
        <w:spacing w:line="298" w:lineRule="exact"/>
        <w:rPr>
          <w:b/>
          <w:bCs/>
          <w:color w:val="323232"/>
          <w:sz w:val="26"/>
          <w:szCs w:val="26"/>
        </w:rPr>
      </w:pPr>
    </w:p>
    <w:p w:rsidR="00C523D5" w:rsidRDefault="00C523D5" w:rsidP="00C523D5">
      <w:pPr>
        <w:shd w:val="clear" w:color="auto" w:fill="FFFFFF"/>
        <w:tabs>
          <w:tab w:val="left" w:pos="168"/>
        </w:tabs>
        <w:spacing w:line="298" w:lineRule="exact"/>
        <w:rPr>
          <w:b/>
          <w:bCs/>
          <w:color w:val="323232"/>
          <w:sz w:val="26"/>
          <w:szCs w:val="26"/>
        </w:rPr>
      </w:pPr>
      <w:r w:rsidRPr="00C523D5">
        <w:rPr>
          <w:b/>
          <w:bCs/>
          <w:color w:val="323232"/>
          <w:sz w:val="26"/>
          <w:szCs w:val="26"/>
        </w:rPr>
        <w:t>Первый этап (заочный).</w:t>
      </w:r>
    </w:p>
    <w:p w:rsidR="00C523D5" w:rsidRPr="00C523D5" w:rsidRDefault="00C523D5" w:rsidP="00C523D5">
      <w:p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</w:p>
    <w:p w:rsidR="00C523D5" w:rsidRPr="00C523D5" w:rsidRDefault="00C523D5" w:rsidP="00C523D5">
      <w:p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 xml:space="preserve">В ходе первого этапа конкурсанты представляют в жюри конкурса ссылку на персональный сайт или страницу в </w:t>
      </w:r>
      <w:proofErr w:type="spellStart"/>
      <w:r w:rsidRPr="00C523D5">
        <w:rPr>
          <w:color w:val="323232"/>
          <w:sz w:val="26"/>
          <w:szCs w:val="26"/>
        </w:rPr>
        <w:t>соцсетях</w:t>
      </w:r>
      <w:proofErr w:type="spellEnd"/>
      <w:r w:rsidRPr="00C523D5">
        <w:rPr>
          <w:color w:val="323232"/>
          <w:sz w:val="26"/>
          <w:szCs w:val="26"/>
        </w:rPr>
        <w:t xml:space="preserve">. Ссылка указывается в Заявке на конкурс. </w:t>
      </w:r>
    </w:p>
    <w:p w:rsidR="00C523D5" w:rsidRPr="00C523D5" w:rsidRDefault="00C523D5" w:rsidP="00C523D5">
      <w:p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i/>
          <w:iCs/>
          <w:color w:val="323232"/>
          <w:sz w:val="26"/>
          <w:szCs w:val="26"/>
        </w:rPr>
        <w:t>Оценивается:</w:t>
      </w:r>
    </w:p>
    <w:p w:rsidR="00C523D5" w:rsidRPr="00C523D5" w:rsidRDefault="00C523D5" w:rsidP="00C523D5">
      <w:pPr>
        <w:numPr>
          <w:ilvl w:val="0"/>
          <w:numId w:val="6"/>
        </w:num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>Дизайн;</w:t>
      </w:r>
    </w:p>
    <w:p w:rsidR="00C523D5" w:rsidRPr="00C523D5" w:rsidRDefault="00C523D5" w:rsidP="00C523D5">
      <w:pPr>
        <w:numPr>
          <w:ilvl w:val="0"/>
          <w:numId w:val="6"/>
        </w:num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>Легкая навигация;</w:t>
      </w:r>
    </w:p>
    <w:p w:rsidR="00C523D5" w:rsidRPr="00C523D5" w:rsidRDefault="00C523D5" w:rsidP="00C523D5">
      <w:pPr>
        <w:numPr>
          <w:ilvl w:val="0"/>
          <w:numId w:val="6"/>
        </w:num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>Возможность скачивания без регистрации;</w:t>
      </w:r>
    </w:p>
    <w:p w:rsidR="00C523D5" w:rsidRPr="00C523D5" w:rsidRDefault="00C523D5" w:rsidP="00C523D5">
      <w:pPr>
        <w:numPr>
          <w:ilvl w:val="0"/>
          <w:numId w:val="6"/>
        </w:num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>Полезность материалов;</w:t>
      </w:r>
    </w:p>
    <w:p w:rsidR="00C523D5" w:rsidRPr="00C523D5" w:rsidRDefault="00C523D5" w:rsidP="00C523D5">
      <w:pPr>
        <w:numPr>
          <w:ilvl w:val="0"/>
          <w:numId w:val="7"/>
        </w:num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>Оформление   сайта   -   оценивается   стилистическая   целостность   всех</w:t>
      </w:r>
      <w:r w:rsidRPr="00C523D5">
        <w:rPr>
          <w:color w:val="323232"/>
          <w:sz w:val="26"/>
          <w:szCs w:val="26"/>
        </w:rPr>
        <w:br/>
        <w:t>страниц сайта: единство цветового решения и шрифтов, рациональное</w:t>
      </w:r>
      <w:r w:rsidRPr="00C523D5">
        <w:rPr>
          <w:color w:val="323232"/>
          <w:sz w:val="26"/>
          <w:szCs w:val="26"/>
        </w:rPr>
        <w:br/>
        <w:t>использование графики (оптимизированные изображения по размеру и</w:t>
      </w:r>
      <w:r w:rsidRPr="00C523D5">
        <w:rPr>
          <w:color w:val="323232"/>
          <w:sz w:val="26"/>
          <w:szCs w:val="26"/>
        </w:rPr>
        <w:br/>
        <w:t>качеству);</w:t>
      </w:r>
    </w:p>
    <w:p w:rsidR="00C523D5" w:rsidRPr="00C523D5" w:rsidRDefault="00C523D5" w:rsidP="00C523D5">
      <w:pPr>
        <w:numPr>
          <w:ilvl w:val="0"/>
          <w:numId w:val="7"/>
        </w:num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>Информативность,     в    том    числе     актуальность     информации    для</w:t>
      </w:r>
      <w:r w:rsidR="005F3FB5">
        <w:rPr>
          <w:color w:val="323232"/>
          <w:sz w:val="26"/>
          <w:szCs w:val="26"/>
        </w:rPr>
        <w:t xml:space="preserve"> </w:t>
      </w:r>
      <w:r w:rsidRPr="00C523D5">
        <w:rPr>
          <w:color w:val="323232"/>
          <w:sz w:val="26"/>
          <w:szCs w:val="26"/>
        </w:rPr>
        <w:t>обучающихся, родителей, педагогов.</w:t>
      </w:r>
    </w:p>
    <w:p w:rsidR="00C523D5" w:rsidRDefault="00C523D5" w:rsidP="00C523D5">
      <w:p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>Максимальное количество баллов - 30.</w:t>
      </w:r>
    </w:p>
    <w:p w:rsidR="00C523D5" w:rsidRDefault="00C523D5" w:rsidP="00C523D5">
      <w:p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</w:p>
    <w:p w:rsidR="00C523D5" w:rsidRPr="00C523D5" w:rsidRDefault="00C523D5" w:rsidP="00C523D5">
      <w:pPr>
        <w:shd w:val="clear" w:color="auto" w:fill="FFFFFF"/>
        <w:tabs>
          <w:tab w:val="left" w:pos="168"/>
        </w:tabs>
        <w:spacing w:line="298" w:lineRule="exact"/>
        <w:jc w:val="center"/>
        <w:rPr>
          <w:color w:val="323232"/>
          <w:sz w:val="26"/>
          <w:szCs w:val="26"/>
        </w:rPr>
      </w:pPr>
      <w:r w:rsidRPr="00C523D5">
        <w:rPr>
          <w:b/>
          <w:bCs/>
          <w:color w:val="323232"/>
          <w:sz w:val="26"/>
          <w:szCs w:val="26"/>
        </w:rPr>
        <w:t>Второй этап (очный).</w:t>
      </w:r>
    </w:p>
    <w:p w:rsidR="00C523D5" w:rsidRPr="00C523D5" w:rsidRDefault="00C523D5" w:rsidP="00C523D5">
      <w:p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>В    ходе    второго    этапа    участники    конкурса    проходят    электронное тестирование и публично презентуют разработанные программные продукты.</w:t>
      </w:r>
    </w:p>
    <w:p w:rsidR="00C523D5" w:rsidRPr="00C523D5" w:rsidRDefault="00C523D5" w:rsidP="00C523D5">
      <w:p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>1.</w:t>
      </w:r>
      <w:r w:rsidRPr="00C523D5">
        <w:rPr>
          <w:color w:val="323232"/>
          <w:sz w:val="26"/>
          <w:szCs w:val="26"/>
        </w:rPr>
        <w:tab/>
        <w:t xml:space="preserve">Электронное   тестирование:   направлено   на   выявление   </w:t>
      </w:r>
      <w:r w:rsidRPr="00C523D5">
        <w:rPr>
          <w:color w:val="323232"/>
          <w:sz w:val="26"/>
          <w:szCs w:val="26"/>
        </w:rPr>
        <w:lastRenderedPageBreak/>
        <w:t>профессиональных знаний     и     умений     в     области     информационных    технологий,     основ программирования.</w:t>
      </w:r>
    </w:p>
    <w:p w:rsidR="00C523D5" w:rsidRPr="00C523D5" w:rsidRDefault="00C523D5" w:rsidP="00C523D5">
      <w:p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>Конкурсант должен ответить на 20 вопросов, которые определяются случайным выбором из 100 вопросов. За каждый вопрос начисляется 1 балл. Время выполнения теста 30 минут. Максимальное количество баллов - 20.</w:t>
      </w:r>
    </w:p>
    <w:p w:rsidR="00C523D5" w:rsidRPr="00C523D5" w:rsidRDefault="00C523D5" w:rsidP="00C523D5">
      <w:p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>2.</w:t>
      </w:r>
      <w:r w:rsidRPr="00C523D5">
        <w:rPr>
          <w:color w:val="323232"/>
          <w:sz w:val="26"/>
          <w:szCs w:val="26"/>
        </w:rPr>
        <w:tab/>
        <w:t>Публичная презентация программного продукта.</w:t>
      </w:r>
    </w:p>
    <w:p w:rsidR="00C523D5" w:rsidRPr="00C523D5" w:rsidRDefault="00C523D5" w:rsidP="00C523D5">
      <w:pPr>
        <w:shd w:val="clear" w:color="auto" w:fill="FFFFFF"/>
        <w:tabs>
          <w:tab w:val="left" w:pos="15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>-</w:t>
      </w:r>
      <w:r w:rsidRPr="00C523D5">
        <w:rPr>
          <w:color w:val="323232"/>
          <w:sz w:val="26"/>
          <w:szCs w:val="26"/>
        </w:rPr>
        <w:tab/>
      </w:r>
      <w:proofErr w:type="gramStart"/>
      <w:r w:rsidRPr="00C523D5">
        <w:rPr>
          <w:i/>
          <w:iCs/>
          <w:color w:val="323232"/>
          <w:sz w:val="26"/>
          <w:szCs w:val="26"/>
        </w:rPr>
        <w:t>д</w:t>
      </w:r>
      <w:proofErr w:type="gramEnd"/>
      <w:r w:rsidRPr="00C523D5">
        <w:rPr>
          <w:i/>
          <w:iCs/>
          <w:color w:val="323232"/>
          <w:sz w:val="26"/>
          <w:szCs w:val="26"/>
        </w:rPr>
        <w:t>ля учителей общеобразовательных организаций (школ)</w:t>
      </w:r>
    </w:p>
    <w:p w:rsidR="00C523D5" w:rsidRPr="00C523D5" w:rsidRDefault="00C523D5" w:rsidP="00C523D5">
      <w:p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>Программный продукт: «Занятие (урок) с использованием интерактивной доски». Критерии оценивания.</w:t>
      </w:r>
      <w:r w:rsidRPr="00C523D5">
        <w:rPr>
          <w:color w:val="323232"/>
          <w:sz w:val="26"/>
          <w:szCs w:val="26"/>
          <w:vertAlign w:val="superscript"/>
        </w:rPr>
        <w:t>4</w:t>
      </w:r>
    </w:p>
    <w:p w:rsidR="00C523D5" w:rsidRPr="00C523D5" w:rsidRDefault="00C523D5" w:rsidP="00C523D5">
      <w:pPr>
        <w:numPr>
          <w:ilvl w:val="0"/>
          <w:numId w:val="8"/>
        </w:num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>Использование программных сре</w:t>
      </w:r>
      <w:proofErr w:type="gramStart"/>
      <w:r w:rsidRPr="00C523D5">
        <w:rPr>
          <w:color w:val="323232"/>
          <w:sz w:val="26"/>
          <w:szCs w:val="26"/>
        </w:rPr>
        <w:t>дств дл</w:t>
      </w:r>
      <w:proofErr w:type="gramEnd"/>
      <w:r w:rsidRPr="00C523D5">
        <w:rPr>
          <w:color w:val="323232"/>
          <w:sz w:val="26"/>
          <w:szCs w:val="26"/>
        </w:rPr>
        <w:t>я разработки;</w:t>
      </w:r>
    </w:p>
    <w:p w:rsidR="00C523D5" w:rsidRPr="00C523D5" w:rsidRDefault="00C523D5" w:rsidP="00C523D5">
      <w:pPr>
        <w:numPr>
          <w:ilvl w:val="0"/>
          <w:numId w:val="8"/>
        </w:num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>Количество графических объектов;</w:t>
      </w:r>
    </w:p>
    <w:p w:rsidR="00C523D5" w:rsidRPr="00C523D5" w:rsidRDefault="00C523D5" w:rsidP="00C523D5">
      <w:pPr>
        <w:numPr>
          <w:ilvl w:val="0"/>
          <w:numId w:val="8"/>
        </w:num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>Качество графических объектов;</w:t>
      </w:r>
    </w:p>
    <w:p w:rsidR="00C523D5" w:rsidRPr="00C523D5" w:rsidRDefault="00C523D5" w:rsidP="00C523D5">
      <w:pPr>
        <w:numPr>
          <w:ilvl w:val="0"/>
          <w:numId w:val="8"/>
        </w:num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>Присутствие звукового сопровождения;</w:t>
      </w:r>
    </w:p>
    <w:p w:rsidR="00C523D5" w:rsidRPr="00C523D5" w:rsidRDefault="00C523D5" w:rsidP="00C523D5">
      <w:pPr>
        <w:numPr>
          <w:ilvl w:val="0"/>
          <w:numId w:val="8"/>
        </w:num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>Использование видеоматериала;</w:t>
      </w:r>
    </w:p>
    <w:p w:rsidR="00C523D5" w:rsidRPr="00C523D5" w:rsidRDefault="00C523D5" w:rsidP="00C523D5">
      <w:pPr>
        <w:numPr>
          <w:ilvl w:val="0"/>
          <w:numId w:val="8"/>
        </w:num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>Эффективность использования разработанного продукта для усвоения</w:t>
      </w:r>
      <w:r w:rsidRPr="00C523D5">
        <w:rPr>
          <w:color w:val="323232"/>
          <w:sz w:val="26"/>
          <w:szCs w:val="26"/>
        </w:rPr>
        <w:br/>
        <w:t>учебного материала.</w:t>
      </w:r>
    </w:p>
    <w:p w:rsidR="00C523D5" w:rsidRPr="00C523D5" w:rsidRDefault="00C523D5" w:rsidP="00C523D5">
      <w:pPr>
        <w:shd w:val="clear" w:color="auto" w:fill="FFFFFF"/>
        <w:tabs>
          <w:tab w:val="left" w:pos="15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>-</w:t>
      </w:r>
      <w:r w:rsidRPr="00C523D5">
        <w:rPr>
          <w:color w:val="323232"/>
          <w:sz w:val="26"/>
          <w:szCs w:val="26"/>
        </w:rPr>
        <w:tab/>
      </w:r>
      <w:r w:rsidRPr="00C523D5">
        <w:rPr>
          <w:i/>
          <w:iCs/>
          <w:color w:val="323232"/>
          <w:sz w:val="26"/>
          <w:szCs w:val="26"/>
        </w:rPr>
        <w:t>для преподавателей организаций СПО</w:t>
      </w:r>
    </w:p>
    <w:p w:rsidR="00C523D5" w:rsidRPr="00C523D5" w:rsidRDefault="00C523D5" w:rsidP="00C523D5">
      <w:p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>Программный продукт: «Сайт» (сайт образовательной организации или её структурного подразделения). Критерии оценивания:</w:t>
      </w:r>
    </w:p>
    <w:p w:rsidR="00C523D5" w:rsidRPr="00C523D5" w:rsidRDefault="00C523D5" w:rsidP="00C523D5">
      <w:pPr>
        <w:numPr>
          <w:ilvl w:val="0"/>
          <w:numId w:val="9"/>
        </w:num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>Дизайн;</w:t>
      </w:r>
    </w:p>
    <w:p w:rsidR="00C523D5" w:rsidRPr="00C523D5" w:rsidRDefault="00C523D5" w:rsidP="00C523D5">
      <w:pPr>
        <w:numPr>
          <w:ilvl w:val="0"/>
          <w:numId w:val="9"/>
        </w:num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>Навигация;</w:t>
      </w:r>
    </w:p>
    <w:p w:rsidR="00C523D5" w:rsidRPr="00C523D5" w:rsidRDefault="00C523D5" w:rsidP="00C523D5">
      <w:pPr>
        <w:numPr>
          <w:ilvl w:val="0"/>
          <w:numId w:val="9"/>
        </w:num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>Возможность регистрации;</w:t>
      </w:r>
    </w:p>
    <w:p w:rsidR="00C523D5" w:rsidRPr="00C523D5" w:rsidRDefault="00C523D5" w:rsidP="00C523D5">
      <w:pPr>
        <w:numPr>
          <w:ilvl w:val="0"/>
          <w:numId w:val="9"/>
        </w:num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>Средства    разработки    (языки    программирования,    базы    данных,</w:t>
      </w:r>
      <w:r w:rsidRPr="00C523D5">
        <w:rPr>
          <w:color w:val="323232"/>
          <w:sz w:val="26"/>
          <w:szCs w:val="26"/>
        </w:rPr>
        <w:br/>
        <w:t>использование СМ8);</w:t>
      </w:r>
    </w:p>
    <w:p w:rsidR="00C523D5" w:rsidRPr="00C523D5" w:rsidRDefault="00C523D5" w:rsidP="00C523D5">
      <w:pPr>
        <w:numPr>
          <w:ilvl w:val="0"/>
          <w:numId w:val="9"/>
        </w:num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>Посещаемость (при условии, что сайт действующий);</w:t>
      </w:r>
    </w:p>
    <w:p w:rsidR="00C523D5" w:rsidRPr="00C523D5" w:rsidRDefault="00C523D5" w:rsidP="00C523D5">
      <w:p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>6.</w:t>
      </w:r>
      <w:r w:rsidRPr="00C523D5">
        <w:rPr>
          <w:color w:val="323232"/>
          <w:sz w:val="26"/>
          <w:szCs w:val="26"/>
        </w:rPr>
        <w:tab/>
        <w:t>Актуальность данных.</w:t>
      </w:r>
      <w:r w:rsidRPr="00C523D5">
        <w:rPr>
          <w:color w:val="323232"/>
          <w:sz w:val="26"/>
          <w:szCs w:val="26"/>
        </w:rPr>
        <w:br/>
        <w:t>Время презентации - до 10 минут.</w:t>
      </w:r>
    </w:p>
    <w:p w:rsidR="00C523D5" w:rsidRPr="00C523D5" w:rsidRDefault="00C523D5" w:rsidP="00C523D5">
      <w:p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>Максимальное количество баллов за презентацию программного продукта - 50. Максимальное количество баллов за второй этап конкурса - 70.</w:t>
      </w:r>
    </w:p>
    <w:p w:rsidR="00C523D5" w:rsidRPr="00C523D5" w:rsidRDefault="00C523D5" w:rsidP="00C523D5">
      <w:p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>Максимальное количество баллов по результатам 2-х этапов конкурса - 100.</w:t>
      </w:r>
    </w:p>
    <w:p w:rsidR="00C523D5" w:rsidRPr="00C523D5" w:rsidRDefault="00C523D5" w:rsidP="00C523D5">
      <w:p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b/>
          <w:bCs/>
          <w:color w:val="323232"/>
          <w:sz w:val="26"/>
          <w:szCs w:val="26"/>
        </w:rPr>
        <w:t>6. Сроки проведения конкурса</w:t>
      </w:r>
    </w:p>
    <w:p w:rsidR="00C523D5" w:rsidRPr="00C523D5" w:rsidRDefault="00C523D5" w:rsidP="00C523D5">
      <w:p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>Срок приёма заявок - до 15 ноября 2014 года. Проведение очного этапа конкурса - декабрь 2014 года.</w:t>
      </w:r>
    </w:p>
    <w:p w:rsidR="00C523D5" w:rsidRDefault="00C523D5" w:rsidP="00C523D5">
      <w:p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</w:p>
    <w:p w:rsidR="00C523D5" w:rsidRPr="00C523D5" w:rsidRDefault="00C523D5" w:rsidP="00C523D5">
      <w:p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b/>
          <w:bCs/>
          <w:color w:val="323232"/>
          <w:sz w:val="26"/>
          <w:szCs w:val="26"/>
        </w:rPr>
        <w:t>7.</w:t>
      </w:r>
      <w:r w:rsidRPr="00C523D5">
        <w:rPr>
          <w:b/>
          <w:bCs/>
          <w:color w:val="323232"/>
          <w:sz w:val="26"/>
          <w:szCs w:val="26"/>
        </w:rPr>
        <w:tab/>
        <w:t>Награждение победителей</w:t>
      </w:r>
    </w:p>
    <w:p w:rsidR="00C523D5" w:rsidRPr="00C523D5" w:rsidRDefault="00C523D5" w:rsidP="00C523D5">
      <w:p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>Все участники конкурса получают дипломы. Победители и лауреаты конкурса по решению оргкомитета награждаются дипломами лауреатов и победителей, ценными подарками.</w:t>
      </w:r>
    </w:p>
    <w:p w:rsidR="00C523D5" w:rsidRPr="00C523D5" w:rsidRDefault="00C523D5" w:rsidP="00C523D5">
      <w:p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>Учредители конкурса могут устанавливать дополнительные призовые номинации для конкурсантов.</w:t>
      </w:r>
    </w:p>
    <w:p w:rsidR="00C523D5" w:rsidRPr="00C523D5" w:rsidRDefault="00C523D5" w:rsidP="00C523D5">
      <w:p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b/>
          <w:bCs/>
          <w:color w:val="323232"/>
          <w:sz w:val="26"/>
          <w:szCs w:val="26"/>
        </w:rPr>
        <w:t>8.</w:t>
      </w:r>
      <w:r w:rsidRPr="00C523D5">
        <w:rPr>
          <w:b/>
          <w:bCs/>
          <w:color w:val="323232"/>
          <w:sz w:val="26"/>
          <w:szCs w:val="26"/>
        </w:rPr>
        <w:tab/>
        <w:t>Финансирование конкурса</w:t>
      </w:r>
    </w:p>
    <w:p w:rsidR="00C523D5" w:rsidRPr="00C523D5" w:rsidRDefault="00C523D5" w:rsidP="00C523D5">
      <w:p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  <w:r w:rsidRPr="00C523D5">
        <w:rPr>
          <w:color w:val="323232"/>
          <w:sz w:val="26"/>
          <w:szCs w:val="26"/>
        </w:rPr>
        <w:t xml:space="preserve">Финансирование конкурса осуществляется за счет средств учредителей конкурса при поддержке </w:t>
      </w:r>
      <w:proofErr w:type="spellStart"/>
      <w:proofErr w:type="gramStart"/>
      <w:r w:rsidRPr="00C523D5">
        <w:rPr>
          <w:color w:val="323232"/>
          <w:sz w:val="26"/>
          <w:szCs w:val="26"/>
        </w:rPr>
        <w:t>бизнес-структур</w:t>
      </w:r>
      <w:proofErr w:type="spellEnd"/>
      <w:proofErr w:type="gramEnd"/>
      <w:r w:rsidRPr="00C523D5">
        <w:rPr>
          <w:color w:val="323232"/>
          <w:sz w:val="26"/>
          <w:szCs w:val="26"/>
        </w:rPr>
        <w:t>, общественных организаций и органов власти. Оргкомитет конкурса организует работу по привлечению спонсоров.</w:t>
      </w:r>
    </w:p>
    <w:p w:rsidR="00C523D5" w:rsidRDefault="00C523D5" w:rsidP="00C523D5">
      <w:p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</w:p>
    <w:p w:rsidR="00C523D5" w:rsidRDefault="00C523D5" w:rsidP="00C523D5">
      <w:p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</w:p>
    <w:p w:rsidR="00C523D5" w:rsidRDefault="00C523D5" w:rsidP="00C523D5">
      <w:p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</w:p>
    <w:p w:rsidR="00C523D5" w:rsidRDefault="00C523D5" w:rsidP="00C523D5">
      <w:p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</w:p>
    <w:p w:rsidR="00C523D5" w:rsidRDefault="00C523D5" w:rsidP="00C523D5">
      <w:p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</w:p>
    <w:p w:rsidR="00C523D5" w:rsidRPr="00C523D5" w:rsidRDefault="00C523D5" w:rsidP="00C523D5">
      <w:p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</w:p>
    <w:p w:rsidR="00C523D5" w:rsidRDefault="00C523D5" w:rsidP="00C523D5">
      <w:pPr>
        <w:shd w:val="clear" w:color="auto" w:fill="FFFFFF"/>
        <w:tabs>
          <w:tab w:val="left" w:pos="168"/>
        </w:tabs>
        <w:spacing w:line="298" w:lineRule="exact"/>
        <w:rPr>
          <w:color w:val="323232"/>
          <w:sz w:val="26"/>
          <w:szCs w:val="26"/>
        </w:rPr>
      </w:pPr>
    </w:p>
    <w:sectPr w:rsidR="00C523D5">
      <w:type w:val="continuous"/>
      <w:pgSz w:w="11909" w:h="16834"/>
      <w:pgMar w:top="1077" w:right="970" w:bottom="360" w:left="15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50A6D12"/>
    <w:lvl w:ilvl="0">
      <w:numFmt w:val="bullet"/>
      <w:lvlText w:val="*"/>
      <w:lvlJc w:val="left"/>
    </w:lvl>
  </w:abstractNum>
  <w:abstractNum w:abstractNumId="1">
    <w:nsid w:val="1D1600F2"/>
    <w:multiLevelType w:val="singleLevel"/>
    <w:tmpl w:val="DA5E0B82"/>
    <w:lvl w:ilvl="0">
      <w:start w:val="3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">
    <w:nsid w:val="1E2D51B6"/>
    <w:multiLevelType w:val="singleLevel"/>
    <w:tmpl w:val="FDEE25B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39CB5EAA"/>
    <w:multiLevelType w:val="singleLevel"/>
    <w:tmpl w:val="BB88F1F8"/>
    <w:lvl w:ilvl="0">
      <w:start w:val="1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>
    <w:nsid w:val="4AC52EE4"/>
    <w:multiLevelType w:val="singleLevel"/>
    <w:tmpl w:val="33B88FDA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5">
    <w:nsid w:val="4E1D057B"/>
    <w:multiLevelType w:val="singleLevel"/>
    <w:tmpl w:val="D3ECA3A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55EF7516"/>
    <w:multiLevelType w:val="hybridMultilevel"/>
    <w:tmpl w:val="5A18B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4"/>
    <w:lvlOverride w:ilvl="0">
      <w:lvl w:ilvl="0">
        <w:start w:val="1"/>
        <w:numFmt w:val="decimal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B26E4"/>
    <w:rsid w:val="003751D8"/>
    <w:rsid w:val="005B26E4"/>
    <w:rsid w:val="005F3FB5"/>
    <w:rsid w:val="006E6E06"/>
    <w:rsid w:val="00C5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23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emerovo.mes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K220</dc:creator>
  <cp:keywords/>
  <dc:description/>
  <cp:lastModifiedBy>K220</cp:lastModifiedBy>
  <cp:revision>3</cp:revision>
  <dcterms:created xsi:type="dcterms:W3CDTF">2014-06-18T06:30:00Z</dcterms:created>
  <dcterms:modified xsi:type="dcterms:W3CDTF">2014-06-18T07:06:00Z</dcterms:modified>
</cp:coreProperties>
</file>